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60"/>
      </w:tblGrid>
      <w:tr w:rsidR="008B676A" w:rsidRPr="002D40A5" w:rsidTr="004D7B07">
        <w:trPr>
          <w:tblCellSpacing w:w="0" w:type="dxa"/>
          <w:jc w:val="center"/>
        </w:trPr>
        <w:tc>
          <w:tcPr>
            <w:tcW w:w="4968" w:type="pct"/>
            <w:hideMark/>
          </w:tcPr>
          <w:tbl>
            <w:tblPr>
              <w:tblW w:w="5000" w:type="pct"/>
              <w:tblCellSpacing w:w="0" w:type="dxa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5"/>
            </w:tblGrid>
            <w:tr w:rsidR="008B676A" w:rsidRPr="002D40A5" w:rsidTr="004D7B0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FFFF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B676A" w:rsidRPr="002D40A5" w:rsidRDefault="008B676A" w:rsidP="004D7B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Полномочия Президента Российской Федерации в области обеспечения граждан бесплатной юридической помощью 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 полномочиям Президента Российской Федерации относятся: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Полномочия Правительства Российской Федерации в области обеспечения граждан бесплатной юридической помощью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 полномочиям Правительства Российской Федерации относятся: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1) участие в определении основных направлений государственной политики в области обеспечения граждан бесплатной юридической помощью;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2) принятие мер по обеспечению функционирования и развития государственной и негосударственной систем бесплатной юридической помощи;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            </w:r>
                </w:p>
                <w:p w:rsidR="008B676A" w:rsidRPr="002D40A5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Полномочия уполномоченного федерального органа исполнительной власти (Министерства юстиции Российской Федерации)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 полномочиям уполномоченного федерального органа исполнительной власти относятся: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</w:t>
                  </w: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негосударственной систем бесплатной юридической помощи и использовании соответствующих бюджетных ассигнований;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Полномочия органов государственной власти субъектов Российской Федерации в области обеспечения граждан бесплатной юридической помощью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 полномочиям органов государственной власти субъектов Российской Федерации относятся: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1) реализация в субъектах Российской Федерации государственной политики в области обеспечения граждан бесплатной юридической помощью;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</w:t>
                  </w: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Федеральным законом;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            </w:r>
                </w:p>
                <w:p w:rsidR="008B676A" w:rsidRPr="002D40A5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Полномочия органов прокуратуры Российской Федерации в области обеспечения граждан бесплатной юридической помощью</w:t>
                  </w:r>
                </w:p>
                <w:p w:rsidR="008B676A" w:rsidRPr="002D40A5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Органы прокуратуры Российской Федерации в пределах полномочий, установленных Федеральным законом № 2201-1 от 17.01.1992 «О прокуратуре Российской Федерации»,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Полномочия органов местного самоуправления в области обеспечения граждан бесплатной юридической помощью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</w:t>
                  </w:r>
                  <w:proofErr w:type="gramStart"/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предусмотренных  федеральными</w:t>
                  </w:r>
                  <w:proofErr w:type="gramEnd"/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законами и законами субъектов Российской Федерации.</w:t>
                  </w:r>
                </w:p>
                <w:p w:rsidR="008B676A" w:rsidRPr="002D40A5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D40A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            </w:r>
                </w:p>
                <w:p w:rsidR="008B676A" w:rsidRPr="002D40A5" w:rsidRDefault="008B676A" w:rsidP="008B67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676A" w:rsidRPr="002D40A5" w:rsidRDefault="008B676A" w:rsidP="004D7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76A" w:rsidRPr="002D40A5" w:rsidRDefault="008B676A" w:rsidP="004D7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0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100" cy="38100"/>
                  <wp:effectExtent l="0" t="0" r="0" b="0"/>
                  <wp:docPr id="1" name="Рисунок 2" descr="http://www.trubech.ru/templates/bizblue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trubech.ru/templates/bizblue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F51" w:rsidRPr="002D40A5" w:rsidRDefault="00A37F51" w:rsidP="00A37F51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D40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Компетенция и порядок деятельности органов местного самоуправления, полномочия их должностных лиц</w:t>
      </w:r>
    </w:p>
    <w:p w:rsidR="00A37F51" w:rsidRPr="002D40A5" w:rsidRDefault="00A37F51" w:rsidP="00A37F51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7F51" w:rsidRPr="002D40A5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соответствии со ст. 34 Федерального закона от 06.10.2003 № 131-ФЗ </w:t>
      </w:r>
      <w:bookmarkStart w:id="0" w:name="_GoBack"/>
      <w:bookmarkEnd w:id="0"/>
      <w:r w:rsidRPr="002D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 структуру органов местного самоуправления составляют:</w:t>
      </w:r>
    </w:p>
    <w:p w:rsidR="00A37F51" w:rsidRPr="002D40A5" w:rsidRDefault="00A37F51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 (представительный орган муниципального образования);</w:t>
      </w:r>
    </w:p>
    <w:p w:rsidR="00A37F51" w:rsidRPr="002D40A5" w:rsidRDefault="00A37F51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муниципального образования,</w:t>
      </w:r>
    </w:p>
    <w:p w:rsidR="00A37F51" w:rsidRPr="002D40A5" w:rsidRDefault="00A37F51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Местная администрация (исполнительно-распорядительный орган муниципального образования),</w:t>
      </w:r>
    </w:p>
    <w:p w:rsidR="00A37F51" w:rsidRPr="002D40A5" w:rsidRDefault="00A37F51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контрольно-счетный орган муниципального образования,</w:t>
      </w:r>
    </w:p>
    <w:p w:rsidR="00A37F51" w:rsidRPr="002D40A5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образования.</w:t>
      </w:r>
    </w:p>
    <w:p w:rsidR="00A37F51" w:rsidRPr="002D40A5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 муниципального образования </w:t>
      </w:r>
    </w:p>
    <w:p w:rsidR="00A37F51" w:rsidRPr="002D40A5" w:rsidRDefault="00A37F51" w:rsidP="00A37F51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12162" w:rsidRPr="002D40A5" w:rsidRDefault="00F12162">
      <w:pPr>
        <w:rPr>
          <w:rFonts w:ascii="Times New Roman" w:hAnsi="Times New Roman"/>
          <w:sz w:val="28"/>
          <w:szCs w:val="28"/>
        </w:rPr>
      </w:pPr>
    </w:p>
    <w:sectPr w:rsidR="00F12162" w:rsidRPr="002D40A5" w:rsidSect="00F1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64D10"/>
    <w:multiLevelType w:val="multilevel"/>
    <w:tmpl w:val="4E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76A"/>
    <w:rsid w:val="00063103"/>
    <w:rsid w:val="002D40A5"/>
    <w:rsid w:val="00610183"/>
    <w:rsid w:val="008B676A"/>
    <w:rsid w:val="00A37F51"/>
    <w:rsid w:val="00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07F46-AF97-4D62-AD94-B1CA46E7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6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676A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rsid w:val="008B676A"/>
    <w:rPr>
      <w:color w:val="0000FF"/>
      <w:u w:val="single"/>
    </w:rPr>
  </w:style>
  <w:style w:type="paragraph" w:customStyle="1" w:styleId="consplustitle">
    <w:name w:val="consplustitle"/>
    <w:basedOn w:val="a"/>
    <w:rsid w:val="008B6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Филипповский</dc:creator>
  <cp:keywords/>
  <dc:description/>
  <cp:lastModifiedBy>Ivashneva_TM</cp:lastModifiedBy>
  <cp:revision>6</cp:revision>
  <dcterms:created xsi:type="dcterms:W3CDTF">2018-07-17T06:13:00Z</dcterms:created>
  <dcterms:modified xsi:type="dcterms:W3CDTF">2025-02-20T09:41:00Z</dcterms:modified>
</cp:coreProperties>
</file>